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E7B" w:rsidRPr="0085388F" w:rsidRDefault="00705773" w:rsidP="009F1E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 к программе по дисциплине</w:t>
      </w:r>
      <w:bookmarkStart w:id="0" w:name="_GoBack"/>
      <w:bookmarkEnd w:id="0"/>
      <w:r w:rsidR="009F1E7B" w:rsidRPr="0085388F">
        <w:rPr>
          <w:rFonts w:ascii="Times New Roman" w:hAnsi="Times New Roman" w:cs="Times New Roman"/>
          <w:b/>
          <w:sz w:val="24"/>
          <w:szCs w:val="24"/>
        </w:rPr>
        <w:t xml:space="preserve"> «Русский язык»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Программа по предмету «Русский язык» составлена в соответствии с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требованиями Федерального государственного образовательного стандарта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начального общего образования (приказ Минобрнауки РФ № 373 от 6 октября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2009г), на основе авторской программы по обучению грамоте Н.Г. Агарковой,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Н.М. Лавровой и программы по русскому языку М.Л. Каленчук, Н. А.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Чураковой, О.В. Малаховской, Т.А. Байковой, Н.М. Лавровой - «Программы по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учебным предметам», М.: Академкнига/учебник , 2011 г. – Ч.1: 240 с) - Проект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«Перспективная начальная школа» , Основной образовательной программы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учреждения и программы формирования УУД.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Обучение русскому языку в начальной школе представляет собой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первоначальный этап системы обучения родному языку. На данном этапе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осуществляется не только подготовка к изучению языка (период обучения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грамоте), но и изучение языка на понятийном уровне, доступном детям 6-10 лет.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Специфика начального курса русского языка заключается в его тесной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взаимосвязи с литературным чтением. Эти два предмета представляют собой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единый филологический курс, в котором изучение родного языка сочетается с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первоначальным литературным образованием и обучением чтению.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Изучение русского языка в первом классе начинается интегрированным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курсом «Обучение грамоте». В обучении грамоте различаются три периода: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подготовительный период, основной звукобуквенный период,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заключительный период.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После курса «Обучение грамоте» начинается раздельное изучение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русского языка и литературного чтения. Обучение русскому языку после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периода обучения грамоте основывается на усвоении существенных признаков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морфологических, синтаксических, словообразовательных понятий, на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установлении связей между признаками понятий, на установлении связей между понятиями. В целом начальный курс русского языка представлен как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совокупность понятий, правил, сведений, взаимодействующих между собой и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являющихся основой для интеллектуального и коммуникативного развития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детей. Таким образом, курс имеет когнитивно-коммуникативную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направленность, что предполагает привнесение коммуникативной мотивации в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рассмотрение различных разделов и тем курса, пристальное внимание к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значению всех языковых единиц, к их функции в речи. Усиливается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объяснительный аспект описания системы языка, обучение культуре речи,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формирование коммуникативных умений и навыков в ситуациях, актуальных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для практики общения младших школьников, овладение реальными речевыми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жанрами (записка, письмо, аннотация и т.п.)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Цели и задачи программы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В системе предметов общеобразовательной школы курс русского языка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реализует познавательную и социокультурную цели: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• познавательная цель предполагает формирование у учащихся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представлений о языке как составляющей целостной научной картины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мира, ознакомление учащихся с основными положениями науки о языке и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формирование на этой основе знаково-символического и логического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мышления учащихся; формирование языковой эрудиции школьника, его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lastRenderedPageBreak/>
        <w:t xml:space="preserve">интереса к языку и речевому творчеству;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формирование научного представления о системе и структуре родного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языка, развитие логического и абстрактного мышления, представление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родного (русского) языка как части окружающего мира;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• социокультурная цель изучения русского языка включает формирование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коммуникативной компетенции учащихся; развитие устной и письменной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речи, монологической и диалогической речи, а также навыков грамотного,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безошибочного письма как показателя общей культуры человека;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обеспечение условий для становления ребёнка как субъекта учебной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Программа «Перспективная начальная школа» сделала упор на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формирование универсальных учебных действий, на использование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приобретенных знаний и умений в практической деятельности и в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повседневной жизни.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Исходя из этого, назначение предмета «Русский язык» в начальной школе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состоит в том, чтобы заложить основу формирования функционально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грамотной личности, обеспечить языковое и речевое развитие ребёнка, помочь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ему осознать себя носителем языка.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Для достижения поставленных целей изучения русского языка в начальной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школе необходимо решение следующих практических задач: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• развитие речи, мышления, воображения школьников, умения выбирать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средства языка в соответствии с целями, задачами и условиями общения;• освоение первоначальных знаний о лексике, фонетике, грамматике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русского языка;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• овладение умениями правильно писать и читать, участвовать в диалоге,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составлять несложные монологические высказывания и письменные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тексты-описания и повествования небольшого объема;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• воспитание позитивного эмоционально-ценностного отношения к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русскому языку, чувства сопричастности к сохранению его уникальности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и чистоты; пробуждение познавательного интереса к языку, стремления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совершенствовать свою речь;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• овладение способами орфографического действия;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• развитие умений вычленять и характеризовать языковую единицу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изучаемого уровня (звук, часть слова (морфема), слово, предложение), а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также их классифицировать и сравнивать;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• формирование учебной деятельности учащихся;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• формирование умений работать сразу с несколькими источниками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информации, включая словари разного типа ( орфоэпического,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обратного ( он включен в корпус УМК)).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• усиленное формирование фонематического слуха на протяжении первых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двух лет обучения,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Языковой материал призван сформировать научное представление о системе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и структуре русского языка с учетом возрастных особенностей младших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школьников, а также способствовать усвоению норм русского литературного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языка. Изучение орфографических и пунктуационных правил, а также развитие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устной и письменной речи учащихся служит решению практических задач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lastRenderedPageBreak/>
        <w:t xml:space="preserve">общения и формирует навыки, определяющие культурный уровень учащихся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как будущих членов общества.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В начальном обучении предмет «Русский язык» занимает ведущее место,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так как направлен на формирование функциональной грамотности и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коммуникативной компетенции младших школьников, при этом значение и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функции предмета «Русский язык» носят универсальный, обобщающий характер, поскольку успехи в изучении русского языка во многом определяют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качество подготовки ребенка по другим школьным предметам.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При изучении курса «Русский язык» осуществляется формирование таких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общеучебных интеллектуальных умений, как переход от внешнего контроля к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самоконтролю, от контроля по результату к контролю по способу действия, от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констатирующего к опережающему.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В ходе освоения русского языка формируются умения, связанные с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информационной культурой: читать, писать, эффективно работать с учебной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книгой, пользоваться лингвистическими словарями и справочниками, а также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средствами ИКТ.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Методические пособия для учащихся: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1. Агаркова Н.Г., Агарков Ю.А. Азбука. 1 класс: Тетради по письму № 1, №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2 и № 3. — М.: Академкнига/Учебник.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2. Лаврова Н. М. Азбука. Пишу и проверяю себя. Начала формирования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регулятивных УУД. 1 класс: Тетради по письму № 1, № 2 — М.: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Академкнига/Учебник.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3. Чуракова Н.А. Русский язык. 1- 4 класс: Учебник, — М.: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Академкнига/Учебник.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4. Гольфман Е.Р. Тетрадь для самостоятельных работ. 1-4 класс. — М.: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5. Академкнига/Учебник.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Учебно-методические пособия для учителя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1. Агаркова Н.Г., Агарков Ю.А. Азбука: 1 кл.: Методическое пособие/Н.Г.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Агаркова, Ю.А. Агарков. – М.: Академкнига/Учебник.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2. Чуракова Н.А., Малаховская О.В. Методическое пособие к учебнику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«Литературное чтение. 1-4 класс», — М.: Академкнига/Учебник.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3. Чуракова Н.А., Гольфман Е.Р. Русский язык. 1-4 класс: Методическое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пособие. — М.: Академкнига/Учебник.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Инструмент по отслеживанию результатов работы: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1. Лаврова Н.М. Русский язык. Сборник проверочных и контрольных работ.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2-4 классы: Методическое пособие. – М.: Академкнига/ Учебник.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Программа по курсу «Русский язык»: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Авторская программа по обучению грамоте (письмо) Агарковой Н.Г., Агаркова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Ю.А. и программа по систематическому курсу русского языка М.Л. Каленчук, Н.А. Чураковой, О.В. Малаховской, Т.А. Байковой, Н.М. Лавровой «Программы по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учебным предметам», М.: Академкнига/учебник , 2011 г. – Ч.1: 240 с.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Место учебного предмета «Русский язык» в учебном плане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Согласно учебному плану образовательного учреждения всего на 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изучение русского языка в начальной школе выделяется 675 ч. Из них в 1 классе</w:t>
      </w:r>
    </w:p>
    <w:p w:rsidR="009F1E7B" w:rsidRPr="0085388F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 xml:space="preserve">165 ч.(5 ч.- в неделю, 33 учебные недели), во 2-4 классах по 170 ч. (5 ч. - в </w:t>
      </w:r>
    </w:p>
    <w:p w:rsidR="007C6142" w:rsidRPr="009F1E7B" w:rsidRDefault="009F1E7B" w:rsidP="009F1E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388F">
        <w:rPr>
          <w:rFonts w:ascii="Times New Roman" w:hAnsi="Times New Roman" w:cs="Times New Roman"/>
          <w:sz w:val="24"/>
          <w:szCs w:val="24"/>
        </w:rPr>
        <w:t>неделю, 34 учебные недели в каждом классе).</w:t>
      </w:r>
      <w:r w:rsidRPr="001D6C1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C6142" w:rsidRPr="009F1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4AF"/>
    <w:rsid w:val="00705773"/>
    <w:rsid w:val="007C6142"/>
    <w:rsid w:val="009F1E7B"/>
    <w:rsid w:val="00FB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1245</Words>
  <Characters>7097</Characters>
  <Application>Microsoft Office Word</Application>
  <DocSecurity>0</DocSecurity>
  <Lines>59</Lines>
  <Paragraphs>16</Paragraphs>
  <ScaleCrop>false</ScaleCrop>
  <Company>SPecialiST RePack</Company>
  <LinksUpToDate>false</LinksUpToDate>
  <CharactersWithSpaces>8326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2014-11-05T16:18:00Z</dcterms:created>
  <dcterms:modified xsi:type="dcterms:W3CDTF">2016-01-12T18:01:00Z</dcterms:modified>
</cp:coreProperties>
</file>